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A5F52" w:rsidRPr="001A5F52"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rPr>
      </w:pPr>
      <w:r w:rsidRPr="001A5F52">
        <w:rPr>
          <w:rFonts w:ascii="Roboto" w:hAnsi="Roboto" w:cs="Roboto"/>
          <w:b/>
          <w:bCs/>
          <w:color w:val="000000"/>
          <w:sz w:val="36"/>
          <w:szCs w:val="36"/>
        </w:rPr>
        <w:t>Od początku</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1A5F52">
        <w:rPr>
          <w:rFonts w:ascii="Cormorant Garamond" w:hAnsi="Cormorant Garamond" w:cs="Cormorant Garamond"/>
          <w:color w:val="000000"/>
          <w:sz w:val="22"/>
          <w:szCs w:val="22"/>
        </w:rPr>
        <w:t>Wszystko, co dadaistyczne jest wyjątkowe i niepodobne do innych, łącznie z samą datą powstania ruchu, którą – jak chyba nigdy w podobnych przypadkach – określić można dokładnie, co do dnia, a nawet pory. Otóż dadaizm narodził się późnym popołudniem 5 lutego 1916 roku przy ulicy Spiegelgasse 1 w Zurychu, kiedy to Hugo Ball oficjalnie otworzył Cabaret Voltaire. Był to klub, którego działalność miała początkowo przyczynić się jedynie do zwiększenia sprzedaży kanapek i pieczonych kiełbasek w pobliskiej knajpce. Szybko jednak stał się miejscem spotkań artystycznej bohemy, przyciągając w swoje progi największe indywidua.</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1A5F52">
        <w:rPr>
          <w:rFonts w:ascii="Cormorant Garamond" w:hAnsi="Cormorant Garamond" w:cs="Cormorant Garamond"/>
          <w:color w:val="000000"/>
          <w:sz w:val="22"/>
          <w:szCs w:val="22"/>
        </w:rPr>
        <w:t>W ogarniętej pierwszą wojną światową Europie Szwajcaria – jako jedyne państwo neutralne – mogła stanowić dla artystów bezpieczną przystań. Możliwość ucieczki przed koniecznością pójścia na front oraz zapewniona swoboda twórcza sprowadziły do Zurychu emigrantów z różnych krajów: Hansa Richtera, Marcela Janco, Richarda Huelsenbecka, Tristana Tzarę czy Hansa Arpa. To doborowe towarzystwo połączyła jednak nie tylko niechęć do umierania za swe ojczyzny (jak sami dobitnie twierdzili), lecz także podobne poglądy polityczne i pragnienie odmienienia sztuki zdominowanej wówczas przez niedawno narodzony niemiecki ekspresjonizm.</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1A5F52">
        <w:rPr>
          <w:rFonts w:ascii="Cormorant Garamond" w:hAnsi="Cormorant Garamond" w:cs="Cormorant Garamond"/>
          <w:color w:val="000000"/>
          <w:sz w:val="22"/>
          <w:szCs w:val="22"/>
        </w:rPr>
        <w:t>Inauguracyjnego wieczoru w Cabaret Voltaire, w małej sali na 50 osób, z obrazami Maxa Oppenheimera na ścianach, przy dźwiękach muzyki Debussy’ego i Ravela odbył się pierwszy program artystyczny nowo powstałej grupy. Hugo Ball ubrany w kartonowy strój projektu Marcela Janco (tuba-tunika, niebieskie rulony na nogach, sztywna peleryna na ramionach i złoty abażur na głowie) patetycznym głosem wyrecytował swój wiersz, rozpoczynający się od słów:</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sv-SE"/>
        </w:rPr>
      </w:pPr>
      <w:r w:rsidRPr="001A5F52">
        <w:rPr>
          <w:rFonts w:ascii="Cormorant Garamond" w:hAnsi="Cormorant Garamond" w:cs="Cormorant Garamond"/>
          <w:color w:val="000000"/>
          <w:sz w:val="22"/>
          <w:szCs w:val="22"/>
          <w:lang w:val="sv-SE"/>
        </w:rPr>
        <w:t xml:space="preserve">„gadji beri bimba glandridi laula lonni cadori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sv-SE"/>
        </w:rPr>
      </w:pPr>
      <w:r w:rsidRPr="001A5F52">
        <w:rPr>
          <w:rFonts w:ascii="Cormorant Garamond" w:hAnsi="Cormorant Garamond" w:cs="Cormorant Garamond"/>
          <w:color w:val="000000"/>
          <w:sz w:val="22"/>
          <w:szCs w:val="22"/>
          <w:lang w:val="sv-SE"/>
        </w:rPr>
        <w:t xml:space="preserve">gadjama gramma berida bimbala glandri galassassa laulitalomini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sv-SE"/>
        </w:rPr>
      </w:pPr>
      <w:r w:rsidRPr="001A5F52">
        <w:rPr>
          <w:rFonts w:ascii="Cormorant Garamond" w:hAnsi="Cormorant Garamond" w:cs="Cormorant Garamond"/>
          <w:color w:val="000000"/>
          <w:sz w:val="22"/>
          <w:szCs w:val="22"/>
          <w:lang w:val="sv-SE"/>
        </w:rPr>
        <w:t xml:space="preserve">gadji beri bin blassa glassala laula lonni cadorsu sassala bim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1A5F52">
        <w:rPr>
          <w:rFonts w:ascii="Cormorant Garamond" w:hAnsi="Cormorant Garamond" w:cs="Cormorant Garamond"/>
          <w:color w:val="000000"/>
          <w:sz w:val="22"/>
          <w:szCs w:val="22"/>
          <w:lang w:val="sv-SE"/>
        </w:rPr>
        <w:t xml:space="preserve">gadjama tuffm i zimzalla binban gligla wowolimai bin beri ban…” </w:t>
      </w:r>
      <w:r w:rsidRPr="001A5F52">
        <w:rPr>
          <w:rFonts w:ascii="Cormorant Garamond" w:hAnsi="Cormorant Garamond" w:cs="Cormorant Garamond"/>
          <w:color w:val="000000"/>
          <w:sz w:val="22"/>
          <w:szCs w:val="22"/>
        </w:rPr>
        <w:t>.</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rPr>
      </w:pPr>
      <w:r w:rsidRPr="001A5F52">
        <w:rPr>
          <w:rFonts w:ascii="Cormorant Garamond" w:hAnsi="Cormorant Garamond" w:cs="Cormorant Garamond"/>
          <w:b/>
          <w:bCs/>
          <w:color w:val="000000"/>
          <w:sz w:val="22"/>
          <w:szCs w:val="22"/>
        </w:rPr>
        <w:t>Hugo Ball</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rPr>
        <w:t xml:space="preserve">Ball był autorem koncepcji wiersza dźwiękowego, czyli utworu, którego porządek nie opiera się na zależności dźwięku od znaczenia poszczególnych wyrazów. To po prostu zbitki różnych sylab, które tworzą fikcyjne słowa układające się w pewien rytm. </w:t>
      </w:r>
      <w:r w:rsidRPr="001A5F52">
        <w:rPr>
          <w:rFonts w:ascii="Cormorant Garamond" w:hAnsi="Cormorant Garamond" w:cs="Cormorant Garamond"/>
          <w:color w:val="000000"/>
          <w:sz w:val="22"/>
          <w:szCs w:val="22"/>
          <w:lang w:val="en-US"/>
        </w:rPr>
        <w:t>Poezja dźwiękowa doskonale oddaje idee przyświecające dadaistom, z których najważniejsza jest niezgoda na zastaną rzeczywistość, powszechne normy i narzucony porządek świata (w tym sztuki). Dada odrzuca wszelkie reguły obowiązujące dotąd w sztukach wizualnych i literaturze, przeprowadza zamach na tradycję i historię. Dążąc do osiągnięcia maksymalnej wolności, ucieka się do prowokacji i anarchii. Bawi się znanymi konwencjami, jednocześnie buntując się przeciwko nim. Za podstawowe środki wyrazu dadaiści przyjmują ironię i absurd, dzięki którym budują własny irracjonalny porządek świata. To ich odpowiedź na okrucieństwo i śmierć. Bezsens wojny obnażają w bezsensie sztuki.</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Skandal i szokowanie były dla dadaistów zarówno środkiem do szybkiego zdobycia sławy, jak i główną przyczyną upadku. Każde ich przedsięwzięcie z góry zakładało efekt zaskoczenia publiczności. Rezultat nierzadko był taki, że wystawy zamykała policja, dzieła konfiskowano, a artystów osadzano w areszcie. Jednak z każdą kolejną wystawą oczekiwania widzów rosły, a sztuka, choć coraz bardziej skandalizująca, stopniowo coraz mniej szokowała przyzwyczajonych już do tego odbiorców. Finalnie artyści nie mogli </w:t>
      </w:r>
      <w:r w:rsidRPr="001A5F52">
        <w:rPr>
          <w:rFonts w:ascii="Cormorant Garamond" w:hAnsi="Cormorant Garamond" w:cs="Cormorant Garamond"/>
          <w:color w:val="000000"/>
          <w:sz w:val="22"/>
          <w:szCs w:val="22"/>
          <w:lang w:val="en-US"/>
        </w:rPr>
        <w:lastRenderedPageBreak/>
        <w:t>zaspokoić wygórowanych potrzeb publiczności żądnej coraz to nowych prowokacji. Im bardziej się starali, tym większe fiasko osiągali. W ten sposób dadaizm stał się ofiarą własnego sukcesu.</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lang w:val="en-US"/>
        </w:rPr>
      </w:pPr>
      <w:r w:rsidRPr="001A5F52">
        <w:rPr>
          <w:rFonts w:ascii="Roboto" w:hAnsi="Roboto" w:cs="Roboto"/>
          <w:b/>
          <w:bCs/>
          <w:color w:val="000000"/>
          <w:sz w:val="36"/>
          <w:szCs w:val="36"/>
          <w:lang w:val="en-US"/>
        </w:rPr>
        <w:t>Dada</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Nie jest do końca jasne, kto wymyślił nazwę Dada ani co właściwie ma oznaczać. Do jej autorstwa przyznawali się Tristan Tzara, Hans Arp, Hugo Ball i Richard Huelsenbeck. Każdy miał własną historię powstania nazwy, z biegiem czasu jednak wszyscy kilkukrotnie zmieniali swoje wersje wydarzeń. I tak Dada miało być terminem znalezionym we francuskim słowniku Larousse’a, bełkotem podczas suto zakrapianego rautu, zapiskiem w prywatnych pamiętnikach, nawiązaniem do gaworzenia dziecka, a nawet słowem oznaczającym po francusku konika-zabawkę, które początkowo miało być pseudonimem jednej z aktorek w Cabaret Voltaire. I choć zagadka ta nigdy nie została rozwiązana, to nazwa zadebiutowała w maju 1916 roku we wstępie do pierwszego drukowanego magazynu wydawanego przez kabaret, i tak już została.</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Nie tylko nową nazwę, ale także wiele nowych technik i gatunków stworzyli lub udoskonalili dadaiści. Stały się one później inspiracjami dla artystów przełomu XX i XXI wieku. Fotomontaż, kolaż, asamblaż, ready-mades, performance, cut-up, poezja losowa i optofonetyczna, obraz (i wiersz) symultaniczny. W wielu kwestiach dadaizm zbliżał się nieco do futuryzmu – cenił dynamizm, ruch, szybkość, hałas. Brak tu jednak umiłowania maszyny i technologii, które według dadaistów służyły jedynie zabijaniu. Maszyny przedstawione na ich obrazach są śmieszne, niefunkcjonalne, ironiczne, często erotyczne. Hałas natomiast nie jest miejskim zgiełkiem, lecz dźwiękiem walk i wystrzałów.</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lang w:val="en-US"/>
        </w:rPr>
      </w:pPr>
      <w:r w:rsidRPr="001A5F52">
        <w:rPr>
          <w:rFonts w:ascii="Roboto" w:hAnsi="Roboto" w:cs="Roboto"/>
          <w:b/>
          <w:bCs/>
          <w:color w:val="000000"/>
          <w:sz w:val="36"/>
          <w:szCs w:val="36"/>
          <w:lang w:val="en-US"/>
        </w:rPr>
        <w:t>Zurych</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W 1917 roku w Zurychu została otwarta Galerie Dada – pierwsza oficjalna galeria artystyczna, która przejęła rolę Cabaret Voltaire. Tym samym rozpoczęła się trwająca krótko (bo tylko do początku lat 20), ale intensywnie wędrówka dadaizmu nie tylko przez Szwajcarię, lecz także Niemcy, Francję, a nawet Stany Zjednoczone.</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lang w:val="en-US"/>
        </w:rPr>
      </w:pPr>
      <w:r w:rsidRPr="001A5F52">
        <w:rPr>
          <w:rFonts w:ascii="Roboto" w:hAnsi="Roboto" w:cs="Roboto"/>
          <w:b/>
          <w:bCs/>
          <w:color w:val="000000"/>
          <w:sz w:val="36"/>
          <w:szCs w:val="36"/>
          <w:lang w:val="en-US"/>
        </w:rPr>
        <w:t>Berlin-Hanower-Kolonia</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W stolicy Niemiec powstał Klub Dada założony przez Richarda Huelsenbecka i Raoula Hausmanna, do którego należeli m.in. George Grosz, Johannes Baader, John Hartfield i Hannah Höch, uważana za pomysłodawczynię techniki fotomontażu. Berliński dadaizm daleko odbiegał od rozrywkowego charakteru szwajcarskiego kabaretu.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Był nacechowany politycznie i mocno nastawiony na agitację. Stanowił odpowiedź na frustracje społeczne, pogłębiający się kryzys ekonomiczny, niepokój związany z działaniami wojennymi oraz coraz liczniej powstające – na wzór sowiecki – rady i związki artystów. W opozycji do Pracującej Rady Sztuki (tworzonej przez przedstawicieli ekspresjonizmu i Bauhausu) powstała w Berlinie dadaistyczna Centralna Rada Światowej Rewolucji – twór kompletnie ironiczny i prześmiewczy. Jej członkowie tytułowali się jako: Centralny Radny Ruchu Dadaistycznego w Niemczech (Huelsenbeck), Prezydent Kuli Ziemskiej (Baader), Prezydent Słońca, Księżyca i Małej Ziemi (Hausmann), Marszałek propagandy (Grosz) czy Dadazofka (Höch). Głoszone przez nich hasła – szumne i górnolotne – miały udawać język propagandy, choć często niosły za sobą jedynie nonsens lub żart, a momentami dawały nawet wrażenie zbiorowej psychozy. I tak na </w:t>
      </w:r>
      <w:r w:rsidRPr="001A5F52">
        <w:rPr>
          <w:rFonts w:ascii="Cormorant Garamond" w:hAnsi="Cormorant Garamond" w:cs="Cormorant Garamond"/>
          <w:color w:val="000000"/>
          <w:sz w:val="22"/>
          <w:szCs w:val="22"/>
          <w:lang w:val="en-US"/>
        </w:rPr>
        <w:lastRenderedPageBreak/>
        <w:t>przykład Huelsenbeck dumnie krzyczał „Dada nie znaczy nic. Chcemy zmienić świat niczym!” albo tłumaczył z przekonaniem, że „Dada jest słońcem, Dada jest jajkiem, Dada jest policją policji”.</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Mimo bardzo zintensyfikowanych akcji berlińscy dadaiści nie zostali docenieni przez im współczesnych, a ich entuzjazm szybko się wyczerpał. Większość czasopism zamknięto po publikacji zaledwie kilku pierwszych numerów, wiece i manifestacje nie cieszyły się popularnością, a już pierwszy oficjalny wieczór w Klubie Dada (i jednocześnie pierwsza międzynarodowa wystawa dadaistów) zakończył się klapą: wygwizdaniem Huelsenbecka, aresztowaniem Hausmanna konfiskacją mienia (m.in. podwieszonego pod sufitem manekina w niemieckim mundurze z głową świni). Z finansowej konieczności artyści interesowali się także różnymi formami działalności gospodarczej, jednak założona przez nich dadaistyczna agencja reklamowa nigdy nie dostała żadnego zlecenia, a ich biuro turystyczne splajtowało po paru miesiącach. Pierwsza oficjalna wystawa 25 sierpnia 1920 roku to jednocześnie schyłek berlińskiego dada, o którym Hausmann powiedział później, iż „umarło bez chwały i bez pogrzebu”. I choć wówczas bilans dadaizmu wydawał się ujemny, to jednak przyświecająca mu idea antysztuki już wtedy wpisała się do historii sztuki.</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W centrum hanowerskiego dadaizmu znajdował się Kurt Schwitters – artysta znienawidzony przez Richarda Huelsenbecka, który, mimo przychylności pozostałych członków berlińskiej grupy, nie mógł wejść w jej oficjalny skład. Skonfliktowany z częścią środowiska artystycznego zaczął tworzyć swój indywidualny odłam dada, a ponieważ nie miał praw do używania tej nazwy, określał swoją twórczość mianem Merz (co w języku niemieckim nic nie oznacza). Z czasem powstało czasopismo o tym samym tytule, styl w architekturze wnętrz (Merzbau), poezja Merz, rzeźba Merz oraz – najbardziej znane dzieła Schwittersa – asamblaże (Merzbilder), do których wykonania używał niecodziennych przedmiotów: biletów tramwajowych, numerków z szatni, chusteczek higienicznych, puszek, potłuczonego szkła, sznurka czy drutu. Technikę ich tworzenia określano generalnie jako sztukę Merz, a w roku 1927 Schwitters nawet sam siebie nazwał Merz. Znaczna część jego dzieł była jawną prowokacją w stosunku do dadaistów pod wodzą Huelsenbecka, dla którego Schwitters na zawsze pozostał nastawionym na korzyści materialne drobnomieszczaninem.</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Konkurencją dla berlińskiej grupy był niewielki, choć prężnie i z sukcesami działający ośrodek dada w Kolonii. Skupiał się on przede wszystkim wokół tzw. Gruppe D, w skład której wchodzili m.in. Hans Arp, Johannes Baargeld i Max Ernst zwany Dadamax – perła w koronie, artysta uznawany za jednego z najwybitniejszych przedstawicieli dadaizmu w historii. Odkrywca techniki frotażu, a następnie gratażu i dekalkomanii. Jego artystycznym alter ego był niejaki Loplop – fantastyczny ptak, którego wizerunki i rozmaite metamorfozy malarz uwiecznił na wielu obrazach i w wielu tekstach swojego autorstwa. Ernst wierzył w pewną magiczną więź pomiędzy ludźmi i ptakami.</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Twierdził nawet, że on sam wykluł się z jaja złożonego przez matkę, przez co upatrywał w swojej fizjonomii ptasich rysów. Natomiast jego siostra, Loni – urodzona podobno w momencie śmierci jego ukochanej papugi – miała wchłonąć duszę ptaka. W całej twórczości artysty ptaki ogrywają szczególną rolę. Są nie tylko odbiciem snów, wizji i halucynacji, lecz także symbolem wolności twórczej i ucieczki w inny stan świadomości.</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Dzięki fenomenie Ernsta Gruppe D szybko zyskała sławę. Współpracowali z nią m.in. malarz Paul Klee, późniejszy „papież surrealizmu” André Breton, czy poeta Paul Éluard (Ernst, Éluard i jego żona Gala – w przyszłości żona Salvadora Dali – przez trzy lata żyli w oficjalnym trójkącie).</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lastRenderedPageBreak/>
        <w:t>Pierwsza wystawa grupy z Kolonii nosiła tytuł Przedwiośnie dada i odbyła się w 1919 roku. Poza oglądaniem kolekcji pisuarów czy słuchaniem recytacji lubieżnej poezji przez kobiety ubrane w szaty liturgiczne, zwiedzający mogli potłuc prezentowane eksponaty za pomocą młotków wręczanych im przy wejściu przez samych organizatorów. Zniszczone dzieła były szybko zastępowane nowymi, które powstawały w myśl zasady, że sztuka dadaistyczna jest produkcją masową, a artyści nie są wynalazcami, lecz przetwórcami. Ostatecznie przedsięwzięcie odbiło się dużym echem i przyniosło artystom niemały sukces, choć nie obyło się bez skandalu, tak przecież umiłowanego przez dadaistów.</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Wystawę zamknęła policja pod pretekstem szerzenia pornografii, pomimo że jedynymi dziełami przedstawiającym nagość były reprodukcje obrazu Albrechta Dürera Adam i Ewa. Wystawę po kilku dniach otwarto ponownie, jednak zakazano pobierania opłat za wstęp.</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lang w:val="en-US"/>
        </w:rPr>
      </w:pPr>
      <w:r w:rsidRPr="001A5F52">
        <w:rPr>
          <w:rFonts w:ascii="Roboto" w:hAnsi="Roboto" w:cs="Roboto"/>
          <w:b/>
          <w:bCs/>
          <w:color w:val="000000"/>
          <w:sz w:val="36"/>
          <w:szCs w:val="36"/>
          <w:lang w:val="en-US"/>
        </w:rPr>
        <w:t>Za oceanem</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W roku 1919 w Nowym Jorku dwaj francuscy artyści: Marcel Duchamp i Francis Picabia poznali filadelfijskiego fotografika i malarza Emmanuela Radnitzky’ego, znanego szerzej pod pseudonimem Man Ray. Spotkanie to zaowocowało nie tylko długoletnią przyjaźnią, lecz także zawiązaniem się nowej grupy artystycznej, której twórczość miała w przyszłości stać się symbolem całego ruchu dada.</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Nowojorski dadaizm nie był zainteresowany tematami antywojennymi, w końcu od pól bitewnych Europy oddzielał go cały ocean. Picabia projektował więc absurdalne konstrukcje i maszyny, które stanowiły parodię amerykańskiego uwielbienia nowoczesności i technologii. Man Ray, jako malarz, używał techniki aerografu, dzięki której tworzy abstrakcyjne i kubistyczne kompozycje. Natomiast jako fotograf eksperymentował ze światłem, szukał nowych technik i sposobów patrzenia na fotografowany obiekt. Jego zdjęcia już wówczas były niezwykle kunsztowne i przesycone dadaistyczną estetyką, choć te najbardziej uznane powstały dopiero w Paryżu, do którego Ray przeprowadził się na stałe w 1921 roku.</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Jednak to słynne ready-mades Duchampa miały stać się największymi ikonami dadaizmu, chociaż według krytyków sztuki znacznie wykraczają one poza ramy tego nurtu. Mimo że nazwy tej oficjalnie użył Duchamp dopiero w 1915 roku, to jednak pierwsze jego ready-made – Koło rowerowe (obracające się koło od roweru przytwierdzone do kuchennego taboretu) – powstało już w 1913 roku, co oznacza, iż artysta swoimi koncepcjami o kilka lat wyprzedzał dada z Zurychu. Kolejne słynne ready-mades, czyli przedmioty codziennego użytku, które zostają wyniesione do rangi dzieła sztuki poprzez ukazanie ich w kontekście innym niż ich przeznaczenie, to m. in. suszarka do butelek, szufla do śniegu zatytułowana Przed złamaniem ręki oraz stojak na kapelusze. Najgłośniejszym dziełem, które stało się symbolem przełomu w sztuce była jednak Fontanna – biały ceramiczny pisuar podpisany rzekomym nazwiskiem producenta („R. Mutt”) i położony na postumencie powierzchnią, którą normalnie przytwierdza się do ściany. Chociaż w roku premiery dzieła (1917) Fontanna wywołała skandal i usunięto ją z wystawy Salonu Artystów Niezależnych w Nowym Jorku jako niewartościową, to niemal 90 lat później została uznana za najbardziej wpływowe dzieło sztuki XX wieku.</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Wśród największych i najbardziej znanych dzieł Duchampa wymienić należy jeszcze jego Pannę młodą rozebraną przez swoich zalotników, jednak (znaną bardziej jako Wielka szyba) – ogromną instalację na szkle oraz L.H.O.O.Q. – pocztówkową reprodukcję Mona Lisy z dorysowanym ołówkiem zarostem. Tytuł czytany po francusku brzmi „Elle a chaud au cul”, co tłumaczy się jako „Jej tyłek jest gorący”. Ta parodia dzieła wielkiego Leonarda ma z jednej strony prowokować i rozśmieszać, z drugiej jest gestem typowo dadaistycznym, nie niosącym ze sobą nic więcej prócz nihilizmu i anarchii.</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lastRenderedPageBreak/>
        <w:t>Nowojorscy dadaiści otwarcie nazywali swoje dzieła antysztuką, choć Duchamp w obawie o oskarżenia, iż przyjmuje negatywną postawę, wolał określenie a-sztuka. Ich obrazy, rzeźby i instalacje stanowią zachętę do redefinicji wartości, które konstytuują dzieło sztuki. Szczególnie ready-mades Duchampa pokazują, że nie tylko przekaz, technika i wrażenia estetyczne, ale przede wszystkim kontekst sytuacyjny oraz sama osoba artysty stanowią o uznaniu danego dzieła za element sztuki.</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lang w:val="en-US"/>
        </w:rPr>
      </w:pPr>
      <w:r w:rsidRPr="001A5F52">
        <w:rPr>
          <w:rFonts w:ascii="Roboto" w:hAnsi="Roboto" w:cs="Roboto"/>
          <w:b/>
          <w:bCs/>
          <w:color w:val="000000"/>
          <w:sz w:val="36"/>
          <w:szCs w:val="36"/>
          <w:lang w:val="en-US"/>
        </w:rPr>
        <w:t>Paryż – koniec i początek</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Do roku 1922 wszyscy czołowi dadaiści osiedlili się na stałe w Paryżu. Stolica Francji stała się brakującym ogniwem pomiędzy przedstawicielami różnych odłamów dada. I choć początek lat 20. był już ostatecznym schyłkiem dadaizmu, to także czas jego spóźnionego rozkwitu. To właśnie w Paryżu powstały najsłynniejsze zdjęcia Man Raya, m.in. Skrzypce Ingresa.</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o także tu artysta fotografuje ówczesne sławy: Salvadora Dali, Gertrudę Stein, Dorę Maar, Rrose Sélavy (kobiece alter ego Marcela Duchampa) czy Alice Prin znaną jako Kiki de Montparnasse – największą muzę i jednocześnie bohaterkę wielu jego najbardziej znanych zdjęć. We Francji Man Ray udoskonalił także technikę pseudosolaryzacji oraz stworzył swoją własną metodę – rayografię, polegającą na robieniu zdjęć bez wykorzystania aparatury fotograficznej. Przedmioty układa się bezpośrednio na materiale światłoczułym i zostawia na jakiś czas. Rzucane przez te przedmioty cienie po wywołaniu tworzą abstrakcyjne, monochromatyczne kompozycje.</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W Paryżu dadaiści spotykali się głównie w księgarnio-galerii Au Sans Pareil, gdzie odbywało się mnóstwo wystaw, wieczorów poetyckich i performance’ów. W mieście wydawano także kilkanaście dadaistycznych czasopism, więc każdy artysta mógł znaleźć własną przestrzeń do publikacji. Z czasem jednak rozwiązaniu uległ sojusz zawarty w początkach paryskiego dada pomiędzy Tristanem Tzarą a André Bretonem. Szybko okazało się, że pozornie zjednoczeni dadaiści nie mają ani wspólnego celu, ani jednakowej wizji swojej artystycznej działalności. Breton zafascynowany Freudem (z którym osobiście spotkał się w 1921 roku) i jego psychoanalizą tworzy technikę automatycznego pisania, zachęca twórców do ucieczek w stan podświadomości, nadaje coraz większego znaczenia snom, wizjom i halucynacjom, nawołując tym samym do wyzbycia się w procesie twórczym tzw. kontroli rozumu. Tracący rozpęd dadaizm przyczynił się do tego, że większa cześć jego przedstawicieli (m.in. Man Ray, Francis Picabia, Hans Arp, Max Ernst, Paul Eluard) z entuzjazmem przyłączyła się do Bretona i wzięła udział w tworzeniu paryskiej grupy surrealistów. Ale to już trochę inna historia…</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Iga Ranoszek-Bieńkowska</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Niezlasztuka.net</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after="170" w:line="288" w:lineRule="auto"/>
        <w:jc w:val="center"/>
        <w:textAlignment w:val="center"/>
        <w:rPr>
          <w:rFonts w:ascii="Roboto Medium" w:hAnsi="Roboto Medium" w:cs="Roboto Medium"/>
          <w:color w:val="000000"/>
          <w:sz w:val="84"/>
          <w:szCs w:val="84"/>
          <w:lang w:val="en-US"/>
        </w:rPr>
      </w:pPr>
      <w:r w:rsidRPr="001A5F52">
        <w:rPr>
          <w:rFonts w:ascii="Roboto" w:hAnsi="Roboto" w:cs="Roboto"/>
          <w:b/>
          <w:bCs/>
          <w:color w:val="000000"/>
          <w:sz w:val="84"/>
          <w:szCs w:val="84"/>
          <w:lang w:val="en-US"/>
        </w:rPr>
        <w:t>“Manifest Dada 1</w:t>
      </w:r>
      <w:r w:rsidRPr="001A5F52">
        <w:rPr>
          <w:rFonts w:ascii="Roboto Medium" w:hAnsi="Roboto Medium" w:cs="Roboto Medium"/>
          <w:color w:val="000000"/>
          <w:sz w:val="84"/>
          <w:szCs w:val="84"/>
          <w:lang w:val="en-US"/>
        </w:rPr>
        <w:t>9</w:t>
      </w:r>
      <w:r w:rsidRPr="001A5F52">
        <w:rPr>
          <w:rFonts w:ascii="Roboto" w:hAnsi="Roboto" w:cs="Roboto"/>
          <w:b/>
          <w:bCs/>
          <w:color w:val="000000"/>
          <w:sz w:val="84"/>
          <w:szCs w:val="84"/>
          <w:lang w:val="en-US"/>
        </w:rPr>
        <w:t>18”</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Magia słowa-Dada, która wprowadziła dziennikarzy do bram nieprzewidzianego świata, nie ma dla nas żadnego znaczenia.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Żeby wystawić manifest, trzeba chcieć: ABC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lastRenderedPageBreak/>
        <w:t xml:space="preserve">piorunować przeciwko 1, 2, 3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wściekać się i ostrzyć skrzydła, by zdobywać i rozpowszechniać małe abc i duże abc, podpisywać, krzyczeć, przeklinać, organizować prozę w formę absolutnego i niepodważalnego dowodu, udowadniać swoje non plus ultra i utrzymywać, że nowość przypomina życie, tak jak ostatnie pojawienie się jakiejś dziwki dowodzi istoty Boga. Jego istnienia dowodziły wcześniej akordeon, pejzaż, świdrujące słowo. Narzucanie swojego ABC jest rzeczą naturalną - dlatego godną ubolewania. Wszyscy to robią w postaci crystalbluffmadonna, systemu monetarnego, produktu farmaceutycznego, czy gołej nogi reklamującej żarłoczne, sterylne źródło. Miłość do nowości jest krzyżem sympatii, demonstruje naiwne je m’enfoutisme, jest przejściowym, pozytywnym znakiem bez przyczyny.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Ale ta potrzeba sama w sobie jest przestarzała. Dokumentując sztukę na podstawie najwyższej prostoty: nowości, jesteśmy ludzcy i prawdziwi dla rozrywki, impulsywni, żywiołowi, by ukrzyżować nudę. Na skrzyżowaniu świateł, czujni, uważni na lata, w lesie. Piszę manifest i niczego nie chcę, a jednak 1 mówię pewne rzeczy, a w zasadzie jestem przeciwny manifestom, bo jestem też przeciwny zasadom (półpunkty do mierzenia wartości moralnej każdego zdania zbyt wygodne; przybliżenie wymyślili impresjoniści). Piszę ten manifest, aby pokazać, że ludzie mogą wspólnie wykonywać czynności sprzeczne, biorąc jednocześnie jeden świeży łyk powietrza; jestem przeciwny działaniu; za ciągłą sprzecznością, za afirmacją też, nie jestem ani za, ani przeciw i nie wyjaśniam, bo nienawidzę zdrowego rozsądku. [...]  </w:t>
      </w:r>
    </w:p>
    <w:p w:rsidR="001A5F52" w:rsidRPr="001A5F52"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lang w:val="en-US"/>
        </w:rPr>
      </w:pPr>
    </w:p>
    <w:p w:rsidR="001A5F52" w:rsidRPr="001A5F52"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lang w:val="en-US"/>
        </w:rPr>
      </w:pPr>
      <w:r w:rsidRPr="001A5F52">
        <w:rPr>
          <w:rFonts w:ascii="Roboto" w:hAnsi="Roboto" w:cs="Roboto"/>
          <w:b/>
          <w:bCs/>
          <w:color w:val="000000"/>
          <w:sz w:val="36"/>
          <w:szCs w:val="36"/>
          <w:lang w:val="en-US"/>
        </w:rPr>
        <w:t xml:space="preserve">Dada znaczy nic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Jeśli uważasz, że to daremne i nie chcesz tracić czasu na słowo, które nic nie znaczy ... Pierwsza myśl, jaka przychodzi tym ludziom, ma charakter bakteriologiczny: znaleźć jego etymologiczne, a przynajmniej historyczne lub psychologiczne pochodzenie. Widzimy po gazetach, że Murzyni Kru nazywają ogon świętej krowy Dada. Kostka i matka w pewnej dzielnicy Włoch nazywają się: Dada. Koń hultajski, pielęgniarka zarówno w języku rosyjskim jak i rumuńskim: Dada. Niektórzy uczeni dziennikarze uważają ją za sztukę dla niemowląt, inni święte jezusy, nazywając ją dziećmi naszych czasów, za nawrót do suchego i hałaśliwego, głośnego i monotonnego prymitywizmu. Sensowności nie buduje się na podstawie słowa; wszystkie konstrukcje zbiegają się do doskonałości, która jest nudą, zastygłą ideą pozłacanego bagna, względnym wytworem człowieka. Dzieło sztuki nie powinno być pięknem samym w sobie, bo piękno jest martwe; nie powinno być ani wesołe, ani smutne, ani jasne, ani ciemne, aby radować lub torturować jednostkę, podając jej ciastka świętych aureoli lub słodycze sklepionego wyścigu przez atmosfery. Dzieło sztuki nigdy nie jest piękne na mocy dekretu, obiektywnie i dla wszystkich. Stąd krytyka jest bezużyteczna, istnieje tylko subiektywnie, dla każdego człowieka osobno, bez najmniejszego charakteru uniwersalności. Czy ktoś uważa, że znalazł bazę psychiczną wspólną dla całej ludzkości? Próba Jezusa i Biblii obejmuje swymi szerokimi dobrotliwymi skrzydłami: gówno, zwierzęta, dni. Jak można oczekiwać, że w chaosie zaprowadzi się porządek która stanowi tę nieskończoną i bezkształtną odmianę: człowieka? Zasada: “kochaj bliźniego swego” jest obłudą. “Poznaj samego siebie” jest utopijne, ale bardziej dopuszczalne, bo obejmuje niegodziwość. Nie ma litości. Po tej rzezi zachowujemy jeszcze nadzieję na oczyszczoną ludzkość. Mówię tylko o sobie, bo nie chcę przekonywać, nie mam prawa wciągać innych do mojej rzeki, nie zobowiązuję nikogo do naśladowania mnie i każdy uprawia swoją sztukę po swojemu, jeśli zna radość, która wznosi się jak strzały do warstw astralnych, albo tę inną radość, która schodzi do kopalni trupich kwiatów i płodnych spazmów. Stalaktyty: szukaj ich wszędzie, w kierownikach powiększonych przez ból, oczach białych jak zające aniołów.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lastRenderedPageBreak/>
        <w:t xml:space="preserve">I tak Dada narodził się z potrzeby niezależności, z nieufności wobec jedności. Ci, którzy są z nami, zachowują swoją wolność. Nie uznajemy żadnej teorii. Mamy dość akademii kubistycznych i futurystycznych: laboratoriów idei formalnych. Czy celem sztuki jest zarabianie pieniędzy i przymilanie się do miłych mieszczan? Rymy dzwonią asonansem walut, a fleksja ślizga się po linii brzucha z profilu. Wszystkie grupy artystów dotarły do tego towarzystwa zaufania jadąc na swoich rumakach na różnych kometach. Podczas gdy drzwi pozostają otwarte na możliwość taplania się w poduszkach i dobrych rzeczach do jedzenia. [...]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Kubizm narodził się z prostego sposobu patrzenia na przedmiot: Cezanne namalował filiżankę 20 centymetrów poniżej oczu, kubiści patrzą na nią z góry, inni komplikują wygląd, robiąc prostopadły odcinek i układając go sumiennie z boku. (Nie zapominam o twórcach i głębokich prawach materii, które ustalili raz na zawsze). Futurysta widzi ten sam kubik w ruchu, następstwo przedmiotów jeden obok drugiego i złośliwie dodaje kilka linii sił. Nie przeszkadza to, że płótno jest dobrym lub złym obrazem nadającym się do zainwestowania kapitału intelektualnego.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Nowy malarz tworzy świat, którego elementy są jednocześnie jego narzędziami, trzeźwe, zdecydowane dzieło bez argumentów. Nowy artysta protestuje: już nie maluje (reprodukcja symboliczna i iluzjonistyczna), ale tworzy bezpośrednio w kamieniu, drewnie, żelazie, blasze, głazach - organizmach lokomocyjnych, które mogą być obracane we wszystkich kierunkach przez lekki wiatr chwilowego doznania. Wszelka praca obrazowa czy plastyczna jest bezużyteczna: niech więc będzie potwornością przerażającą służalcze umysły, a nie słodyczą zdobiącą refektarze zwierząt w ludzkich kostiumach, ilustrującą smutną bajkę o ludzkości.</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Filozofia to pytanie: z której strony mamy patrzeć na życie, Boga, ideę czy inne zjawiska. Wszystko, na co się patrzy, jest fałszywe. Wynik względny nie jest dla mnie ważniejszy niż wybór między ciastkiem a czereśniami po obiedzie. System szybkiego przyglądania się drugiej stronie jakiejś rzeczy w celu pośredniego narzucenia swojego zdania nazywa się dialektyką, innymi słowy targowaniem się o ducha smażonych ziemniaków przy jednoczesnym tańczeniu metody wokół niego.</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Jeśli będę wołać:</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Ideał, ideał, ideał,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Wiedza, wiedza, wiedza,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Bumbum, bum, bum, bum,</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Podałem dość wierną wersję postępu, prawa, moralności i wszystkich innych pięknych cech, które różni wysoce inteligentni ludzie omawiali w tak wielu książkach, tylko po to, aby stwierdzić, że w końcu każdy tańczy do swojego osobistego boomboom, a pisarz ma prawo do swojego bum: zaspokojenie patologicznej ciekawości prywatny dzwonek na niewytłumaczalne potrzeby; kąpiel; trudności pieniężne; żołądek z reperkusjami w kafelkach; autorytet mistycznej różdżki sformułowany jako bukiet fantomowej orkiestry złożonej z cichych smyczków skrzypcowych nasmarowanych filtrami z kurzego nawozu. Z niebieskimi okularami anioła wydobyli życie wewnętrzne za grosz jednomyślnej wdzięczności. Jeśli wszyscy mają rację i jeśli wszystkie pigułki są Różowymi Pigułkami, spróbujmy choć raz nie mieć racji. Niektórym wydaje się, że potrafią racjonalnie, za pomocą myśli, wyjaśnić, co myślą.  Ale to jest niezwykle względne. Psychoanaliza jest niebezpieczną chorobą, usypia antyobiektywne impulsy człowieka i systematyzuje burżuazję. Nie ma ostatecznej Prawdy. Dialektyka to zabawny mechanizm, który prowadzi nas / w banalny sposób / do </w:t>
      </w:r>
      <w:r w:rsidRPr="001A5F52">
        <w:rPr>
          <w:rFonts w:ascii="Cormorant Garamond" w:hAnsi="Cormorant Garamond" w:cs="Cormorant Garamond"/>
          <w:color w:val="000000"/>
          <w:sz w:val="22"/>
          <w:szCs w:val="22"/>
          <w:lang w:val="en-US"/>
        </w:rPr>
        <w:lastRenderedPageBreak/>
        <w:t>poglądów, które mieliśmy na pierwszym miejscu. Czy ktoś myśli, że przez drobne udoskonalenie logiki wykazał prawdę i ustalił poprawność tych opinii? Lo gika uwięziona przez zmysły jest chorobą organiczną. Do tego elementu filozofowie zawsze lubią dodawać: siłę obserwacji. Ale tak naprawdę ta wspaniała cecha umysłu jest dowodem jego niemocy. Obserwujemy, rozpatrujemy z jednego lub kilku punktów widzenia, wybieramy je spośród milionów, które istnieją. Doświadczenie jest również produktem przypadku i indywidualnych zdolności. Nauka obrzydza mnie, gdy tylko staje się systemem spekulatywnym, traci swój charakter użyteczności, która jest tak bezużyteczna, ale przynajmniej indywidualna. Brzydzę się tłustym obiektywizmem i harmonią, nauką, która znajduje wszystko w porządku. Prowadźcie, moje dzieci, ludzkość . Nauka mówi, że jesteśmy sługami natury: wszystko jest w porządku, kochajcie się i walcie się po mózgach. Kontynuujcie, moje dzieci, ludzkość, mili mieszczanie i dziewice dziennikarskie. Jestem przeciwny systemom, najbardziej akceptowalnym systemem jest z zasady nie mieć żadnego. Dopełniać się, doskonalić się we własnej małości, wypełniać naczynie swoją indywidualnością, mieć odwagę walczyć o i z myślą, tajemnicą chleba, nagłym zrywem piekielnego śmigła w ekonomiczne lilie.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p>
    <w:p w:rsidR="001A5F52" w:rsidRPr="001A5F52"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lang w:val="en-US"/>
        </w:rPr>
      </w:pPr>
      <w:r w:rsidRPr="001A5F52">
        <w:rPr>
          <w:rFonts w:ascii="Roboto" w:hAnsi="Roboto" w:cs="Roboto"/>
          <w:b/>
          <w:bCs/>
          <w:color w:val="000000"/>
          <w:sz w:val="36"/>
          <w:szCs w:val="36"/>
          <w:lang w:val="en-US"/>
        </w:rPr>
        <w:t xml:space="preserve">Aktywna prostota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Niezdolność do rozróżniania stopni jasności: lizać penumbrę i pływać w wielkiej paszczy wypełnionej miodem i ekskrementami. Mierzona skalą wieczności, wszelka aktywność jest próżna - (jeśli pozwolimy myśli zaangażować się w przygodę, której rezultat byłby nieskończenie groteskowy i znacznie wzbogaciłby naszą wiedzę o ludzkiej niemocy). Ale zakładając, że życie jest marną farsą, pozbawioną celu i wstępnego porodu, i ponieważ uważamy za swój obowiązek wydostać się z niego tak świeżym i czystym jak wyprane chryzantemy, ogłosiliśmy jako jedyną podstawę porozumienia: sztukę. Nie jest ona tak ważna, jak my, najemnicy ducha, głosimy od wieków. Sztuka nikogo nie dotyka, a ci, którzy zdołają się nią zainteresować, zbierają pieszczoty i świetną okazję, by zaludnić kraj swoją rozmową. Sztuka jest sprawą prywatną, artysta wytwarza ją dla siebie, zrozumiałe dzieło jest produktem dziennikarza, a ponieważ w tej chwili uderzyła mnie ochota, aby połączyć to monstrum z farbami olejnymi: papierowa rurka symulująca metal, który jest automatycznie tłoczony i wylewany nienawiść tchórzostwa łotrostwa. Artysta, poeta cieszy się z jadu mas skondensowanego w szefa sekcji tego przemysłu, cieszy się, gdy go obrażają: to dowód jego niezmienności. Kiedy pisarz lub artysta jest chwalony przez gazety, jest to dowód na zrozumiałość jego pracy: nędzna podszewka płaszcza do użytku publicznego; szmaty pokrywające brutalność, szczyny przyczyniające się do ogrzania zwierzęcia żywiącego podłe instynkty. Wiotkie, mdłe ciało reprodukujące się za pomocą typograficznych mikrobów.</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Wyrzuciliśmy z siebie beksę. Wszelkie tego typu infiltracje to kandyzowana biegunka. Zachęcać do tego aktu to “trawić go”. Potrzebujemy dzieł mocnych, prostych, precyzyjnych i na zawsze niezrozumiałych. Logika jest komplikacją. Logika zawsze się myli. Ciągnie nici pojęć, słów, w ich formalnej zewnętrzności, ku iluzorycznym celom i centrom. Jej łańcuchy zabijają, jest ogromną stonogą tłumiącą niezależność. Ożeniona z logiką, sztuka żyłaby w kazirodztwie, połykając, pochłaniając własny ogon, wciąż będący częścią jej własnego ciała, cudzołożąc w sobie, a pasja stałaby się koszmarem osmalonym protestantyzmem, pomnikiem, stertą ponurych szarych wnętrzności. Ale giętkość, entuzjazm, radość z niesprawiedliwości, ta mała prawda, którą praktykujemy niewinnie i która czyni ją piękną: jesteśmy subtelni, a nasze palce są plastyczne i śliskie jak gałęzie tej sinej, prawie płynnej rośliny; to określa naszą duszę, mówią cynicy. To też jest punkt widzenia; ale wszystkie kwiaty nie są święte, na szczęście, a to, co w nas boskie, ma na celu wezwanie do antyludzkiego działania. Mówię o papierowym kwiatku do butonierki panów, którzy bywają na balu maskowym, w kuchni wdzięku, białych kuzynów litych lub grubych. Oni poruszają się z tym, co </w:t>
      </w:r>
      <w:r w:rsidRPr="001A5F52">
        <w:rPr>
          <w:rFonts w:ascii="Cormorant Garamond" w:hAnsi="Cormorant Garamond" w:cs="Cormorant Garamond"/>
          <w:color w:val="000000"/>
          <w:sz w:val="22"/>
          <w:szCs w:val="22"/>
          <w:lang w:val="en-US"/>
        </w:rPr>
        <w:lastRenderedPageBreak/>
        <w:t xml:space="preserve">wybraliśmy. Sprzeczność i jedność biegunów w jednym rzucie może być prawdą. Jeśli ktoś absolutnie upiera się przy wypowiadaniu tego frazesu, to wyrostek libidynowy, moralność malodyjna. Moralność tworzy atrofię jak każda zaraza produkowana przez inteligencję. Kontrola moralności i logiki spowodowała, że staliśmy się beznamiętni w obecności policjantów, którzy są przyczyną niewolnictwa, gnijących szczurów infekujących wnętrzności burżuazji, które zainfekowały jedyne świetliste, czyste korytarze ze szkła, które pozostały otwarte dla artystów.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Niech każdy człowiek ogłosi: jest do wykonania wielkie negatywne dzieło zniszczenia. Musimy zamiatać i czyścić. Potwierdzić czystość jednostki po stanie szaleństwa, agresywnego kompletnego szaleństwa świata oddanego w ręce bandytów, którzy rozrywają się wzajemnie i niszczą wieki. Bez celu i projektu, bez organizacji: nieposkromione szaleństwo, rozkład. Ci, którzy są silni słowem lub siłą, przetrwają, bo są szybcy w obronie, zwinność kończyn i sentymenty płoną na ich lichej flance. Moralność wyznaczyły dobroczynność i litość, dwie kulki tłuszczu, które urosły jak słonie, jak planety i nazywa się je dobrem. Nie ma w nich nic dobrego. Dobro jest jasne, klarowne i zdecydowane, bezlitosne wobec kompromisu i polityki. Moralność to zastrzyk czekolady w żyłach wszystkich ludzi. Zadanie to nie jest zlecane przez siłę nadprzyrodzoną, ale przez zaufanie pośredników idei i chwytliwych akademików. Sentymentalizm: na widok grupy kłócących się i znudzonych mężczyzn wymyślili kalendarz i mądrość lekarską. Z przyklejonymi etykietkami ruszyła bitwa filozofów (merkantylizm, wagi, miary drobiazgowe i drobne) i po raz drugi zrozumiano, że litość jest sentymentem jak biegunka w stosunku do obrzydzenia, które niszczy zdrowie, to felerna próba kompromitacji słońca przez trupy padlinożerców. Ogłaszam sprzeciw wszystkich kosmicznych wydziałów wobec tej rzeżączki zgniłego słońca wydobytego z fabryk myśli filozoficznej, ogłaszam gorzką walkę wszelką bronią - z tym, co się dzieje w świecie - z tym, co się dzieje w świecie.</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b/>
          <w:bCs/>
          <w:color w:val="000000"/>
          <w:sz w:val="22"/>
          <w:szCs w:val="22"/>
          <w:lang w:val="en-US"/>
        </w:rPr>
      </w:pPr>
    </w:p>
    <w:p w:rsidR="001A5F52" w:rsidRPr="001A5F52" w:rsidRDefault="001A5F52" w:rsidP="001A5F52">
      <w:pPr>
        <w:autoSpaceDE w:val="0"/>
        <w:autoSpaceDN w:val="0"/>
        <w:adjustRightInd w:val="0"/>
        <w:spacing w:after="57" w:line="288" w:lineRule="auto"/>
        <w:jc w:val="both"/>
        <w:textAlignment w:val="center"/>
        <w:rPr>
          <w:rFonts w:ascii="Roboto" w:hAnsi="Roboto" w:cs="Roboto"/>
          <w:b/>
          <w:bCs/>
          <w:color w:val="000000"/>
          <w:sz w:val="36"/>
          <w:szCs w:val="36"/>
          <w:lang w:val="en-US"/>
        </w:rPr>
      </w:pPr>
      <w:r w:rsidRPr="001A5F52">
        <w:rPr>
          <w:rFonts w:ascii="Cormorant Garamond" w:hAnsi="Cormorant Garamond" w:cs="Cormorant Garamond"/>
          <w:b/>
          <w:bCs/>
          <w:color w:val="000000"/>
          <w:sz w:val="36"/>
          <w:szCs w:val="36"/>
          <w:lang w:val="en-US"/>
        </w:rPr>
        <w:t xml:space="preserve">Obrzydzenie dadaistyczne </w:t>
      </w:r>
    </w:p>
    <w:p w:rsidR="001A5F52" w:rsidRPr="001A5F52" w:rsidRDefault="001A5F52" w:rsidP="001A5F52">
      <w:pPr>
        <w:autoSpaceDE w:val="0"/>
        <w:autoSpaceDN w:val="0"/>
        <w:adjustRightInd w:val="0"/>
        <w:spacing w:line="288" w:lineRule="auto"/>
        <w:jc w:val="both"/>
        <w:textAlignment w:val="center"/>
        <w:rPr>
          <w:rFonts w:ascii="Cormorant Garamond" w:hAnsi="Cormorant Garamond" w:cs="Cormorant Garamond"/>
          <w:color w:val="000000"/>
          <w:sz w:val="22"/>
          <w:szCs w:val="22"/>
          <w:lang w:val="en-US"/>
        </w:rPr>
      </w:pPr>
      <w:r w:rsidRPr="001A5F52">
        <w:rPr>
          <w:rFonts w:ascii="Cormorant Garamond" w:hAnsi="Cormorant Garamond" w:cs="Cormorant Garamond"/>
          <w:color w:val="000000"/>
          <w:sz w:val="22"/>
          <w:szCs w:val="22"/>
          <w:lang w:val="en-US"/>
        </w:rPr>
        <w:t xml:space="preserve">Każdy produkt obrzydzenia zdolny do stania się negacją rodziny jest Dada; protestem z pięściami całej swojej istoty zaangażowanej w destrukcyjne działanie: Dada; know ledge wszystkich środków odrzuconych dotychczas przez wstydliwy seks wygodnego kompromisu i dobrych manier: Dada; zniesienie o/ logiki, która jest tańcem tych, którzy są bezsilni, aby tworzyć: Dada; każdej hierarchii społecznej i równania ustanowionego w imię wartości przez naszych waletów: Dada: każdy przedmiot, wszystkie obiekty, sentymenty, obscury, zjawy i precyzyjne zderzenie równoległych linii to broń do walki: Dada; zniesienie pamięci: Dada; zniesienie archeologii: Dada; zniesienie proroków: Dada; zniesienie przyszłości: Dada; absolutna i niepodważalna wiara w każdego boga, który jest bezpośrednim produktem spontaniczności: Dada; elegancki i bezpretensjonalny przeskok z harmonii na drugą sferę; trajektoria słowa podrzuconego jak skrzecząca płyta gramofonowa; szanować wszystkie jednostki w ich szaleństwach chwili: czy to poważne, bojaźliwe, nieśmiałe, żarliwe, energiczne, zdecydowane, entuzjastyczne; ogołocenie swojego kościoła z eve ry bezużytecznego kłopotliwego akcesorium; wypluwanie niezgody lub miłosnych idei jak świetlistego wodospadu, lub ich kodowanie - z krańcową satysfakcją, że nie ma to najmniejszego znaczenia - z taką samą intensywnością w gąszczu duszy rdzenia czystej od owadów dla krwi dobrze urodzonej, a ozłoconej ciałami archaniołów. Wolność: Dada Dada, ryk napiętych kolorów i przeplatanie przeciwieństw oraz wszelkich sprzeczności, grotesek, niekonsekwencji: </w:t>
      </w:r>
    </w:p>
    <w:p w:rsidR="00235F7A" w:rsidRDefault="001A5F52" w:rsidP="001A5F52">
      <w:r w:rsidRPr="001A5F52">
        <w:rPr>
          <w:rFonts w:ascii="Cormorant Garamond" w:hAnsi="Cormorant Garamond" w:cs="Cormorant Garamond"/>
          <w:color w:val="000000"/>
          <w:sz w:val="22"/>
          <w:szCs w:val="22"/>
          <w:lang w:val="en-US"/>
        </w:rPr>
        <w:t>ŻYCIE</w:t>
      </w:r>
    </w:p>
    <w:sectPr w:rsidR="00235F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2040503050306020203"/>
    <w:charset w:val="4D"/>
    <w:family w:val="auto"/>
    <w:notTrueType/>
    <w:pitch w:val="default"/>
    <w:sig w:usb0="00000003" w:usb1="00000000" w:usb2="00000000" w:usb3="00000000" w:csb0="00000001" w:csb1="00000000"/>
  </w:font>
  <w:font w:name="Cormorant Garamond">
    <w:panose1 w:val="00000500000000000000"/>
    <w:charset w:val="4D"/>
    <w:family w:val="auto"/>
    <w:pitch w:val="variable"/>
    <w:sig w:usb0="20000207" w:usb1="00000001" w:usb2="00000000" w:usb3="00000000" w:csb0="00000197" w:csb1="00000000"/>
  </w:font>
  <w:font w:name="Roboto">
    <w:panose1 w:val="020B0604020202020204"/>
    <w:charset w:val="00"/>
    <w:family w:val="auto"/>
    <w:pitch w:val="variable"/>
    <w:sig w:usb0="E00002FF" w:usb1="5000205B" w:usb2="00000020" w:usb3="00000000" w:csb0="0000019F" w:csb1="00000000"/>
  </w:font>
  <w:font w:name="Roboto Medium">
    <w:panose1 w:val="02000000000000000000"/>
    <w:charset w:val="00"/>
    <w:family w:val="auto"/>
    <w:pitch w:val="variable"/>
    <w:sig w:usb0="E00002FF"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F52"/>
    <w:rsid w:val="00105254"/>
    <w:rsid w:val="001A5F52"/>
    <w:rsid w:val="00235F7A"/>
    <w:rsid w:val="00666E68"/>
  </w:rsids>
  <m:mathPr>
    <m:mathFont m:val="Cambria Math"/>
    <m:brkBin m:val="before"/>
    <m:brkBinSub m:val="--"/>
    <m:smallFrac m:val="0"/>
    <m:dispDef/>
    <m:lMargin m:val="0"/>
    <m:rMargin m:val="0"/>
    <m:defJc m:val="centerGroup"/>
    <m:wrapIndent m:val="1440"/>
    <m:intLim m:val="subSup"/>
    <m:naryLim m:val="undOvr"/>
  </m:mathPr>
  <w:themeFontLang w:val="en-P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1ACC368-DD01-E04E-B77D-6DD17EC9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1A5F52"/>
    <w:pPr>
      <w:autoSpaceDE w:val="0"/>
      <w:autoSpaceDN w:val="0"/>
      <w:adjustRightInd w:val="0"/>
      <w:spacing w:line="288" w:lineRule="auto"/>
      <w:textAlignment w:val="center"/>
    </w:pPr>
    <w:rPr>
      <w:rFonts w:ascii="MinionPro-Regular" w:hAnsi="MinionPro-Regular" w:cs="MinionPro-Regular"/>
      <w:color w:val="000000"/>
      <w:lang w:val="en-US"/>
    </w:rPr>
  </w:style>
  <w:style w:type="paragraph" w:customStyle="1" w:styleId="1-body">
    <w:name w:val="1-body"/>
    <w:basedOn w:val="Normal"/>
    <w:uiPriority w:val="99"/>
    <w:rsid w:val="001A5F52"/>
    <w:pPr>
      <w:autoSpaceDE w:val="0"/>
      <w:autoSpaceDN w:val="0"/>
      <w:adjustRightInd w:val="0"/>
      <w:spacing w:line="288" w:lineRule="auto"/>
      <w:jc w:val="both"/>
      <w:textAlignment w:val="center"/>
    </w:pPr>
    <w:rPr>
      <w:rFonts w:ascii="Cormorant Garamond" w:hAnsi="Cormorant Garamond" w:cs="Cormorant Garamond"/>
      <w:color w:val="000000"/>
      <w:sz w:val="22"/>
      <w:szCs w:val="22"/>
      <w:lang w:val="en-US"/>
    </w:rPr>
  </w:style>
  <w:style w:type="paragraph" w:customStyle="1" w:styleId="2-podtytul">
    <w:name w:val="2-podtytul"/>
    <w:basedOn w:val="1-body"/>
    <w:uiPriority w:val="99"/>
    <w:rsid w:val="001A5F52"/>
    <w:pPr>
      <w:spacing w:after="57"/>
    </w:pPr>
    <w:rPr>
      <w:rFonts w:ascii="Roboto" w:hAnsi="Roboto" w:cs="Roboto"/>
      <w:b/>
      <w:bCs/>
      <w:sz w:val="36"/>
      <w:szCs w:val="36"/>
    </w:rPr>
  </w:style>
  <w:style w:type="paragraph" w:customStyle="1" w:styleId="0-tytulpierwszy">
    <w:name w:val="0-tytul pierwszy"/>
    <w:basedOn w:val="Normal"/>
    <w:uiPriority w:val="99"/>
    <w:rsid w:val="001A5F52"/>
    <w:pPr>
      <w:autoSpaceDE w:val="0"/>
      <w:autoSpaceDN w:val="0"/>
      <w:adjustRightInd w:val="0"/>
      <w:spacing w:after="170" w:line="288" w:lineRule="auto"/>
      <w:jc w:val="center"/>
      <w:textAlignment w:val="center"/>
    </w:pPr>
    <w:rPr>
      <w:rFonts w:ascii="Roboto Medium" w:hAnsi="Roboto Medium" w:cs="Roboto Medium"/>
      <w:color w:val="000000"/>
      <w:sz w:val="84"/>
      <w:szCs w:val="8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4807</Words>
  <Characters>27403</Characters>
  <Application>Microsoft Office Word</Application>
  <DocSecurity>0</DocSecurity>
  <Lines>228</Lines>
  <Paragraphs>64</Paragraphs>
  <ScaleCrop>false</ScaleCrop>
  <Company/>
  <LinksUpToDate>false</LinksUpToDate>
  <CharactersWithSpaces>32146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Johnsson</dc:creator>
  <cp:keywords/>
  <dc:description/>
  <cp:lastModifiedBy>Jolanta Johnsson</cp:lastModifiedBy>
  <cp:revision>1</cp:revision>
  <dcterms:created xsi:type="dcterms:W3CDTF">2022-10-07T08:35:00Z</dcterms:created>
  <dcterms:modified xsi:type="dcterms:W3CDTF">2022-10-07T08:35:00Z</dcterms:modified>
</cp:coreProperties>
</file>